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5"/>
        <w:gridCol w:w="2838"/>
        <w:gridCol w:w="1701"/>
        <w:gridCol w:w="1701"/>
      </w:tblGrid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CC08C9" w:rsidRDefault="00CC08C9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Kusy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Podręcznik do języka polskiego dla liceum ogólnokształcącego</w:t>
            </w:r>
            <w:r>
              <w:rPr>
                <w:lang w:eastAsia="en-US"/>
              </w:rPr>
              <w:br/>
              <w:t xml:space="preserve"> i technikum”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1014/1/2019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angielski.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rozszerzony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 xml:space="preserve">Focus 2 Second Edition”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val="en-US"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val="en-US"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948/2/2019</w:t>
            </w:r>
          </w:p>
        </w:tc>
      </w:tr>
      <w:tr w:rsidR="00CC08C9" w:rsidTr="00547B9E">
        <w:trPr>
          <w:trHeight w:val="1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 1”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1133/1/2022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Pawlak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Szweda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1021/1/2019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I.Modzelewska</w:t>
            </w:r>
            <w:proofErr w:type="spellEnd"/>
            <w:r>
              <w:rPr>
                <w:lang w:eastAsia="en-US"/>
              </w:rPr>
              <w:t>-Rysak,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Rysak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Cisek,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Wilczyński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 zakres podstawowy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 Podręcznik do matematyki dla liceum ogólnokształcącego i technikum. Zakres podstawowy”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 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rozszerzony-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„To jest chemia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4A0B2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Fizyka – zakres podstawowy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1001/1/2019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D1116B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Jochemczyk,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„Informatyka. Podręcznik. Liceum i technikum. Zakres podstawowy”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974/1/2019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>-Budziak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„Spotkania ze sztuką”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1009/2019</w:t>
            </w: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reklamy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Pańczuk</w:t>
            </w:r>
            <w:proofErr w:type="spellEnd"/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Pańczuk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reklamy” cz. I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marketingu”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Empi2</w:t>
            </w:r>
          </w:p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Empi2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Przekaz i komunikat w reklamie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Pańczuk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reklamy” cz.1 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Empi2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Strategia w reklamie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Podręczniki w przygotowaniu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CC08C9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Kreacja w reklamie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Podręczniki w przygotowaniu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9" w:rsidRDefault="00CC08C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855DD4" w:rsidTr="00547B9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4" w:rsidRDefault="00855DD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Fotografia w reklamie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4" w:rsidRDefault="00855DD4" w:rsidP="00855DD4">
            <w:r>
              <w:t>J.</w:t>
            </w:r>
            <w:r w:rsidR="00465721">
              <w:t xml:space="preserve"> </w:t>
            </w:r>
            <w:proofErr w:type="spellStart"/>
            <w:r>
              <w:t>Hacking</w:t>
            </w:r>
            <w:proofErr w:type="spellEnd"/>
          </w:p>
          <w:p w:rsidR="00855DD4" w:rsidRDefault="00855DD4" w:rsidP="00855DD4"/>
          <w:p w:rsidR="00855DD4" w:rsidRDefault="00855DD4" w:rsidP="00855DD4">
            <w:pPr>
              <w:spacing w:line="276" w:lineRule="auto"/>
              <w:rPr>
                <w:lang w:eastAsia="en-US"/>
              </w:rPr>
            </w:pPr>
            <w:r>
              <w:t xml:space="preserve">L. </w:t>
            </w:r>
            <w:proofErr w:type="spellStart"/>
            <w:r>
              <w:t>Snider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4" w:rsidRDefault="00855DD4" w:rsidP="00F20A8B">
            <w:r>
              <w:t>„Historia fotografii”</w:t>
            </w:r>
          </w:p>
          <w:p w:rsidR="00855DD4" w:rsidRDefault="00855DD4" w:rsidP="00F20A8B"/>
          <w:p w:rsidR="00855DD4" w:rsidRPr="000B0B90" w:rsidRDefault="00855DD4" w:rsidP="00F20A8B">
            <w:pPr>
              <w:rPr>
                <w:sz w:val="22"/>
                <w:szCs w:val="22"/>
              </w:rPr>
            </w:pPr>
            <w:r>
              <w:t>„PhotoshopCS6/CS6PL - Nieoficjalny podręcznik”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4" w:rsidRDefault="00855DD4" w:rsidP="0085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Arkady</w:t>
            </w:r>
          </w:p>
          <w:p w:rsidR="00855DD4" w:rsidRDefault="00855DD4" w:rsidP="00855DD4">
            <w:pPr>
              <w:rPr>
                <w:sz w:val="22"/>
                <w:szCs w:val="22"/>
              </w:rPr>
            </w:pPr>
          </w:p>
          <w:p w:rsidR="00855DD4" w:rsidRDefault="00855DD4" w:rsidP="00855D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Helion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4" w:rsidRDefault="00855DD4" w:rsidP="0085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edukacyjne.</w:t>
            </w:r>
          </w:p>
          <w:p w:rsidR="00855DD4" w:rsidRDefault="00855DD4" w:rsidP="00855D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Można korzystać z formy elektronicznej materiałów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0A3D"/>
    <w:multiLevelType w:val="hybridMultilevel"/>
    <w:tmpl w:val="565209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C7807"/>
    <w:multiLevelType w:val="hybridMultilevel"/>
    <w:tmpl w:val="EBA0D6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C9"/>
    <w:rsid w:val="00465721"/>
    <w:rsid w:val="004A0B20"/>
    <w:rsid w:val="00547B9E"/>
    <w:rsid w:val="00855DD4"/>
    <w:rsid w:val="00B34332"/>
    <w:rsid w:val="00C90204"/>
    <w:rsid w:val="00CC08C9"/>
    <w:rsid w:val="00D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2022-07-19T12:44:00Z</dcterms:created>
  <dcterms:modified xsi:type="dcterms:W3CDTF">2023-07-18T10:19:00Z</dcterms:modified>
</cp:coreProperties>
</file>