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842"/>
        <w:gridCol w:w="2410"/>
        <w:gridCol w:w="1984"/>
        <w:gridCol w:w="1843"/>
      </w:tblGrid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H. Kusy, </w:t>
            </w:r>
            <w:r>
              <w:rPr>
                <w:lang w:eastAsia="en-US"/>
              </w:rPr>
              <w:br/>
              <w:t>A. Równy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podręcznika z klasy I oraz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 Klasa 2. Podręcznik do języka polskiego dla liceum ogólnokształcącego</w:t>
            </w:r>
            <w:r>
              <w:rPr>
                <w:lang w:eastAsia="en-US"/>
              </w:rPr>
              <w:br/>
              <w:t xml:space="preserve"> i technikum”-</w:t>
            </w:r>
            <w:r>
              <w:rPr>
                <w:lang w:eastAsia="en-US"/>
              </w:rPr>
              <w:br/>
              <w:t xml:space="preserve"> części 1 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1014/3/2020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1014/4/2020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(kontynuacja języka głównego)*</w:t>
            </w:r>
            <w:r>
              <w:rPr>
                <w:lang w:eastAsia="en-US"/>
              </w:rPr>
              <w:br/>
            </w:r>
            <w:r w:rsidR="0010572C">
              <w:rPr>
                <w:lang w:eastAsia="en-US"/>
              </w:rPr>
              <w:t>z</w:t>
            </w:r>
            <w:r>
              <w:rPr>
                <w:lang w:eastAsia="en-US"/>
              </w:rPr>
              <w:t>akres podstawowy i rozszerzony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>Focus 2 Second Edition”</w:t>
            </w:r>
          </w:p>
          <w:p w:rsidR="00F762E9" w:rsidRPr="00E26E48" w:rsidRDefault="00F762E9" w:rsidP="0091282A">
            <w:pPr>
              <w:rPr>
                <w:lang w:val="en-US" w:eastAsia="en-US"/>
              </w:rPr>
            </w:pPr>
          </w:p>
          <w:p w:rsidR="00F762E9" w:rsidRPr="00E26E48" w:rsidRDefault="00F762E9" w:rsidP="0091282A">
            <w:pPr>
              <w:rPr>
                <w:lang w:val="en-US" w:eastAsia="en-US"/>
              </w:rPr>
            </w:pPr>
          </w:p>
          <w:p w:rsidR="00F762E9" w:rsidRPr="00E26E48" w:rsidRDefault="00F762E9" w:rsidP="0091282A">
            <w:pPr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Pr="00493AFA" w:rsidRDefault="00F762E9" w:rsidP="0091282A">
            <w:pPr>
              <w:rPr>
                <w:lang w:val="en-US" w:eastAsia="en-US"/>
              </w:rPr>
            </w:pPr>
          </w:p>
          <w:p w:rsidR="00F762E9" w:rsidRPr="00493AFA" w:rsidRDefault="00F762E9" w:rsidP="0091282A">
            <w:pPr>
              <w:rPr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947/2/2019</w:t>
            </w: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val="en-US" w:eastAsia="en-US"/>
              </w:rPr>
            </w:pPr>
          </w:p>
        </w:tc>
      </w:tr>
      <w:tr w:rsidR="00F762E9" w:rsidTr="0091282A">
        <w:trPr>
          <w:trHeight w:val="14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  <w:p w:rsidR="00F762E9" w:rsidRPr="00477553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F762E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2” +zeszyt ćwiczeń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937/2/2019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1011/2/2019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  <w:p w:rsidR="00F762E9" w:rsidRDefault="0010572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F762E9">
              <w:rPr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Kucharski </w:t>
            </w:r>
            <w:r>
              <w:rPr>
                <w:lang w:eastAsia="en-US"/>
              </w:rPr>
              <w:br/>
              <w:t>A. Niewęgłowska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1021/2/2020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  <w:p w:rsidR="00F762E9" w:rsidRDefault="0010572C" w:rsidP="0010572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F762E9">
              <w:rPr>
                <w:lang w:eastAsia="en-US"/>
              </w:rPr>
              <w:t xml:space="preserve">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  <w:r>
              <w:rPr>
                <w:lang w:eastAsia="en-US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do matematyki dla liceum ogólnokształcącego i technikum. Zakres podstawowy”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  <w:p w:rsidR="00F762E9" w:rsidRDefault="0010572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F762E9">
              <w:rPr>
                <w:lang w:eastAsia="en-US"/>
              </w:rPr>
              <w:t xml:space="preserve">akres rozszerzony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Więckowski, 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Kontynuacja „Oblicza geografii 1. Zakres rozszerzony”,</w:t>
            </w:r>
            <w:r>
              <w:rPr>
                <w:lang w:eastAsia="en-US"/>
              </w:rPr>
              <w:br/>
              <w:t>„ Oblicza geografii 2. Zakres rozszerzony”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  <w:p w:rsidR="00F762E9" w:rsidRDefault="0010572C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</w:t>
            </w:r>
            <w:r w:rsidR="00F762E9">
              <w:rPr>
                <w:color w:val="000000" w:themeColor="text1"/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F762E9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J. Holeczek</w:t>
            </w:r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„Biologia na czasie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Chemia-</w:t>
            </w:r>
          </w:p>
          <w:p w:rsidR="00F762E9" w:rsidRDefault="0010572C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z</w:t>
            </w:r>
            <w:r w:rsidR="00F762E9">
              <w:rPr>
                <w:color w:val="000000" w:themeColor="text1"/>
                <w:lang w:eastAsia="en-US"/>
              </w:rPr>
              <w:t>akres podstawowy- podręcznik z klasy 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F762E9" w:rsidRDefault="00F762E9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Fizyka – zakres podstawowy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2”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1001/2/2020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2A125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</w:p>
          <w:p w:rsidR="00F762E9" w:rsidRDefault="0010572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</w:t>
            </w:r>
            <w:r w:rsidR="00F762E9">
              <w:rPr>
                <w:lang w:eastAsia="en-US"/>
              </w:rPr>
              <w:t>akres podstawowy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2A12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W. </w:t>
            </w:r>
            <w:r w:rsidR="002A1255">
              <w:rPr>
                <w:lang w:eastAsia="en-US"/>
              </w:rPr>
              <w:t>Jochemczyk</w:t>
            </w:r>
          </w:p>
          <w:p w:rsidR="002A1255" w:rsidRDefault="002A1255" w:rsidP="002A125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55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„Informatyka 2. </w:t>
            </w:r>
            <w:r w:rsidR="002A1255">
              <w:rPr>
                <w:lang w:eastAsia="en-US"/>
              </w:rPr>
              <w:t>NOWA EDYCJA”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dla szkół ponadpodstawowych”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2A125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2A1255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974/2/2023/z1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przedsiębiorczości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T. Rachwał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Z. Makieła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„Krok w przedsiębiorczość 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1039/2020/z 1</w:t>
            </w: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Podstawy reklamy</w:t>
            </w:r>
          </w:p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Przekaz i komunikat w reklamie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t>M. Pańczyk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„Podstawy reklamy” Cz.</w:t>
            </w:r>
            <w:r w:rsidR="002A125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Pr="009B2C6E" w:rsidRDefault="00F762E9" w:rsidP="0091282A">
            <w:pPr>
              <w:spacing w:line="276" w:lineRule="auto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Empi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F762E9" w:rsidTr="0091282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Kampania reklamowa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t>M. Pańczyk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„Zarządzanie kampanią reklamową”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Empi</w:t>
            </w:r>
            <w:r>
              <w:rPr>
                <w:vertAlign w:val="superscript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E9" w:rsidRDefault="00F762E9" w:rsidP="0091282A">
            <w:pPr>
              <w:spacing w:line="276" w:lineRule="auto"/>
              <w:rPr>
                <w:lang w:eastAsia="en-US"/>
              </w:rPr>
            </w:pP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328F"/>
    <w:multiLevelType w:val="hybridMultilevel"/>
    <w:tmpl w:val="6C58F676"/>
    <w:lvl w:ilvl="0" w:tplc="BB869F62">
      <w:start w:val="1"/>
      <w:numFmt w:val="upperLetter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2E9"/>
    <w:rsid w:val="0010572C"/>
    <w:rsid w:val="002A1255"/>
    <w:rsid w:val="00B34332"/>
    <w:rsid w:val="00F7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2022-07-19T12:43:00Z</dcterms:created>
  <dcterms:modified xsi:type="dcterms:W3CDTF">2023-07-06T12:01:00Z</dcterms:modified>
</cp:coreProperties>
</file>